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A80" w:rsidRDefault="009248B6" w:rsidP="00717A80">
      <w:pPr>
        <w:jc w:val="center"/>
        <w:rPr>
          <w:rStyle w:val="a3"/>
          <w:rFonts w:ascii="Times New Roman" w:hAnsi="Times New Roman"/>
          <w:b/>
          <w:i w:val="0"/>
          <w:sz w:val="24"/>
        </w:rPr>
      </w:pPr>
      <w:r>
        <w:rPr>
          <w:rStyle w:val="a3"/>
          <w:rFonts w:ascii="Times New Roman" w:hAnsi="Times New Roman"/>
          <w:b/>
          <w:i w:val="0"/>
          <w:sz w:val="24"/>
        </w:rPr>
        <w:t xml:space="preserve">Кому выгоден пересчет пенсии за службу </w:t>
      </w:r>
      <w:r w:rsidR="00382FC6" w:rsidRPr="00717A80">
        <w:rPr>
          <w:rStyle w:val="a3"/>
          <w:rFonts w:ascii="Times New Roman" w:hAnsi="Times New Roman"/>
          <w:b/>
          <w:i w:val="0"/>
          <w:sz w:val="24"/>
        </w:rPr>
        <w:t>армии</w:t>
      </w:r>
      <w:r w:rsidR="004F62AE">
        <w:rPr>
          <w:rStyle w:val="a3"/>
          <w:rFonts w:ascii="Times New Roman" w:hAnsi="Times New Roman"/>
          <w:b/>
          <w:i w:val="0"/>
          <w:sz w:val="24"/>
        </w:rPr>
        <w:t xml:space="preserve"> </w:t>
      </w:r>
      <w:r>
        <w:rPr>
          <w:rStyle w:val="a3"/>
          <w:rFonts w:ascii="Times New Roman" w:hAnsi="Times New Roman"/>
          <w:b/>
          <w:i w:val="0"/>
          <w:sz w:val="24"/>
        </w:rPr>
        <w:t xml:space="preserve"> по призыву?</w:t>
      </w:r>
    </w:p>
    <w:p w:rsidR="009248B6" w:rsidRDefault="009248B6" w:rsidP="00717A80">
      <w:pPr>
        <w:jc w:val="center"/>
        <w:rPr>
          <w:rFonts w:ascii="Times New Roman" w:hAnsi="Times New Roman"/>
          <w:b/>
          <w:sz w:val="28"/>
          <w:szCs w:val="28"/>
        </w:rPr>
      </w:pPr>
    </w:p>
    <w:p w:rsidR="00717A80" w:rsidRPr="00717A80" w:rsidRDefault="00717A80" w:rsidP="00717A80">
      <w:pPr>
        <w:rPr>
          <w:rFonts w:ascii="Times New Roman" w:hAnsi="Times New Roman"/>
          <w:i/>
          <w:sz w:val="24"/>
        </w:rPr>
      </w:pPr>
      <w:r w:rsidRPr="00717A80">
        <w:rPr>
          <w:rFonts w:ascii="Times New Roman" w:hAnsi="Times New Roman"/>
          <w:i/>
          <w:sz w:val="28"/>
          <w:szCs w:val="28"/>
        </w:rPr>
        <w:t xml:space="preserve">  </w:t>
      </w:r>
      <w:r w:rsidRPr="00717A80">
        <w:rPr>
          <w:rFonts w:ascii="Times New Roman" w:hAnsi="Times New Roman"/>
          <w:i/>
          <w:sz w:val="28"/>
          <w:szCs w:val="28"/>
        </w:rPr>
        <w:tab/>
      </w:r>
      <w:r w:rsidR="004F62AE">
        <w:rPr>
          <w:rFonts w:ascii="Times New Roman" w:hAnsi="Times New Roman"/>
          <w:i/>
          <w:sz w:val="28"/>
          <w:szCs w:val="28"/>
        </w:rPr>
        <w:t xml:space="preserve">- </w:t>
      </w:r>
      <w:r w:rsidRPr="00717A80">
        <w:rPr>
          <w:rFonts w:ascii="Times New Roman" w:hAnsi="Times New Roman"/>
          <w:i/>
          <w:sz w:val="24"/>
        </w:rPr>
        <w:t>Слышал, что пенсия может быть увеличена, ес</w:t>
      </w:r>
      <w:r w:rsidR="004F62AE">
        <w:rPr>
          <w:rFonts w:ascii="Times New Roman" w:hAnsi="Times New Roman"/>
          <w:i/>
          <w:sz w:val="24"/>
        </w:rPr>
        <w:t>ли годы службы в армии</w:t>
      </w:r>
      <w:r w:rsidR="00BD14B9">
        <w:rPr>
          <w:rFonts w:ascii="Times New Roman" w:hAnsi="Times New Roman"/>
          <w:i/>
          <w:sz w:val="24"/>
        </w:rPr>
        <w:t xml:space="preserve"> по призыву </w:t>
      </w:r>
      <w:r w:rsidR="004F62AE">
        <w:rPr>
          <w:rFonts w:ascii="Times New Roman" w:hAnsi="Times New Roman"/>
          <w:i/>
          <w:sz w:val="24"/>
        </w:rPr>
        <w:t xml:space="preserve"> </w:t>
      </w:r>
      <w:r w:rsidR="00BD14B9">
        <w:rPr>
          <w:rFonts w:ascii="Times New Roman" w:hAnsi="Times New Roman"/>
          <w:i/>
          <w:sz w:val="24"/>
        </w:rPr>
        <w:t>пересчитать в баллах</w:t>
      </w:r>
      <w:r w:rsidR="004F62AE">
        <w:rPr>
          <w:rFonts w:ascii="Times New Roman" w:hAnsi="Times New Roman"/>
          <w:i/>
          <w:sz w:val="24"/>
        </w:rPr>
        <w:t>. Это так?</w:t>
      </w:r>
    </w:p>
    <w:p w:rsidR="00717A80" w:rsidRPr="004F62AE" w:rsidRDefault="00717A80" w:rsidP="00717A80">
      <w:pPr>
        <w:rPr>
          <w:rFonts w:ascii="Times New Roman" w:hAnsi="Times New Roman"/>
          <w:i/>
          <w:sz w:val="24"/>
        </w:rPr>
      </w:pPr>
      <w:r w:rsidRPr="004F62AE">
        <w:rPr>
          <w:rFonts w:ascii="Times New Roman" w:hAnsi="Times New Roman"/>
          <w:i/>
          <w:sz w:val="28"/>
          <w:szCs w:val="28"/>
        </w:rPr>
        <w:t xml:space="preserve">            </w:t>
      </w:r>
      <w:r w:rsidR="009B1B8D">
        <w:rPr>
          <w:rFonts w:ascii="Times New Roman" w:hAnsi="Times New Roman"/>
          <w:i/>
          <w:sz w:val="24"/>
        </w:rPr>
        <w:t>О</w:t>
      </w:r>
      <w:r w:rsidR="004F62AE" w:rsidRPr="004F62AE">
        <w:rPr>
          <w:rFonts w:ascii="Times New Roman" w:hAnsi="Times New Roman"/>
          <w:i/>
          <w:sz w:val="24"/>
        </w:rPr>
        <w:t>твечают специалисты Отделения ПФР по Республике Карелия.</w:t>
      </w:r>
    </w:p>
    <w:p w:rsidR="004F62AE" w:rsidRDefault="004F62AE" w:rsidP="004F62AE">
      <w:pPr>
        <w:ind w:firstLine="708"/>
        <w:rPr>
          <w:rFonts w:ascii="Times New Roman" w:hAnsi="Times New Roman"/>
          <w:sz w:val="28"/>
          <w:szCs w:val="28"/>
        </w:rPr>
      </w:pPr>
    </w:p>
    <w:p w:rsidR="00BD14B9" w:rsidRPr="00717A80" w:rsidRDefault="00717A80" w:rsidP="00BD14B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4F62AE" w:rsidRPr="004F62AE">
        <w:rPr>
          <w:rFonts w:ascii="Times New Roman" w:hAnsi="Times New Roman"/>
          <w:sz w:val="24"/>
        </w:rPr>
        <w:t>- Де</w:t>
      </w:r>
      <w:r w:rsidR="00986587">
        <w:rPr>
          <w:rFonts w:ascii="Times New Roman" w:hAnsi="Times New Roman"/>
          <w:sz w:val="24"/>
        </w:rPr>
        <w:t>й</w:t>
      </w:r>
      <w:r w:rsidR="004F62AE" w:rsidRPr="004F62AE">
        <w:rPr>
          <w:rFonts w:ascii="Times New Roman" w:hAnsi="Times New Roman"/>
          <w:sz w:val="24"/>
        </w:rPr>
        <w:t>стви</w:t>
      </w:r>
      <w:r w:rsidR="00986587">
        <w:rPr>
          <w:rFonts w:ascii="Times New Roman" w:hAnsi="Times New Roman"/>
          <w:sz w:val="24"/>
        </w:rPr>
        <w:t>т</w:t>
      </w:r>
      <w:r w:rsidR="004F62AE" w:rsidRPr="004F62AE">
        <w:rPr>
          <w:rFonts w:ascii="Times New Roman" w:hAnsi="Times New Roman"/>
          <w:sz w:val="24"/>
        </w:rPr>
        <w:t xml:space="preserve">ельно, </w:t>
      </w:r>
      <w:r w:rsidR="0063201F" w:rsidRPr="00EE217F">
        <w:rPr>
          <w:rStyle w:val="a3"/>
          <w:rFonts w:ascii="Times New Roman" w:hAnsi="Times New Roman"/>
          <w:i w:val="0"/>
          <w:sz w:val="24"/>
        </w:rPr>
        <w:t xml:space="preserve">недавние изменения в законодательстве предусматривают </w:t>
      </w:r>
      <w:r w:rsidR="00BD14B9">
        <w:rPr>
          <w:rStyle w:val="a3"/>
          <w:rFonts w:ascii="Times New Roman" w:hAnsi="Times New Roman"/>
          <w:i w:val="0"/>
          <w:sz w:val="24"/>
        </w:rPr>
        <w:t>учет</w:t>
      </w:r>
      <w:r w:rsidR="00BD14B9" w:rsidRPr="00717A80">
        <w:rPr>
          <w:rFonts w:ascii="Times New Roman" w:hAnsi="Times New Roman"/>
          <w:sz w:val="24"/>
        </w:rPr>
        <w:t xml:space="preserve"> </w:t>
      </w:r>
      <w:proofErr w:type="spellStart"/>
      <w:r w:rsidR="00BD14B9" w:rsidRPr="00717A80">
        <w:rPr>
          <w:rFonts w:ascii="Times New Roman" w:hAnsi="Times New Roman"/>
          <w:sz w:val="24"/>
        </w:rPr>
        <w:t>нестраховых</w:t>
      </w:r>
      <w:proofErr w:type="spellEnd"/>
      <w:r w:rsidR="00BD14B9" w:rsidRPr="00717A80">
        <w:rPr>
          <w:rFonts w:ascii="Times New Roman" w:hAnsi="Times New Roman"/>
          <w:sz w:val="24"/>
        </w:rPr>
        <w:t xml:space="preserve"> (социально значимых) периодов в пенсионных баллах</w:t>
      </w:r>
      <w:r w:rsidR="00BD14B9">
        <w:rPr>
          <w:rFonts w:ascii="Times New Roman" w:hAnsi="Times New Roman"/>
          <w:sz w:val="24"/>
        </w:rPr>
        <w:t>.</w:t>
      </w:r>
      <w:r w:rsidR="00BD14B9" w:rsidRPr="00BD14B9">
        <w:rPr>
          <w:rFonts w:ascii="Times New Roman" w:hAnsi="Times New Roman"/>
          <w:sz w:val="24"/>
        </w:rPr>
        <w:t xml:space="preserve"> </w:t>
      </w:r>
      <w:r w:rsidR="00BD14B9" w:rsidRPr="00717A80">
        <w:rPr>
          <w:rFonts w:ascii="Times New Roman" w:hAnsi="Times New Roman"/>
          <w:sz w:val="24"/>
        </w:rPr>
        <w:t xml:space="preserve">К таким периодам относятся </w:t>
      </w:r>
      <w:r w:rsidR="00BD14B9">
        <w:rPr>
          <w:rFonts w:ascii="Times New Roman" w:hAnsi="Times New Roman"/>
          <w:sz w:val="24"/>
        </w:rPr>
        <w:t xml:space="preserve">и </w:t>
      </w:r>
      <w:r w:rsidR="00BD14B9" w:rsidRPr="00717A80">
        <w:rPr>
          <w:rFonts w:ascii="Times New Roman" w:hAnsi="Times New Roman"/>
          <w:sz w:val="24"/>
        </w:rPr>
        <w:t xml:space="preserve">периоды военной службы по призыву. За полный календарный год службы по призыву начисляют 1,8 </w:t>
      </w:r>
      <w:proofErr w:type="gramStart"/>
      <w:r w:rsidR="00BD14B9" w:rsidRPr="00717A80">
        <w:rPr>
          <w:rFonts w:ascii="Times New Roman" w:hAnsi="Times New Roman"/>
          <w:sz w:val="24"/>
        </w:rPr>
        <w:t>пенсионных</w:t>
      </w:r>
      <w:proofErr w:type="gramEnd"/>
      <w:r w:rsidR="00BD14B9" w:rsidRPr="00717A80">
        <w:rPr>
          <w:rFonts w:ascii="Times New Roman" w:hAnsi="Times New Roman"/>
          <w:sz w:val="24"/>
        </w:rPr>
        <w:t xml:space="preserve"> балла.</w:t>
      </w:r>
    </w:p>
    <w:p w:rsidR="0063201F" w:rsidRDefault="0063201F" w:rsidP="0063201F">
      <w:pPr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Отметим, что п</w:t>
      </w:r>
      <w:r w:rsidR="00717A80" w:rsidRPr="00717A80">
        <w:rPr>
          <w:rFonts w:ascii="Times New Roman" w:hAnsi="Times New Roman"/>
          <w:sz w:val="24"/>
        </w:rPr>
        <w:t xml:space="preserve">ериоды военной службы по призыву </w:t>
      </w:r>
      <w:r w:rsidR="00BD14B9">
        <w:rPr>
          <w:rFonts w:ascii="Times New Roman" w:hAnsi="Times New Roman"/>
          <w:sz w:val="24"/>
        </w:rPr>
        <w:t xml:space="preserve"> </w:t>
      </w:r>
      <w:r w:rsidR="00717A80" w:rsidRPr="00717A80">
        <w:rPr>
          <w:rFonts w:ascii="Times New Roman" w:hAnsi="Times New Roman"/>
          <w:sz w:val="24"/>
        </w:rPr>
        <w:t xml:space="preserve">ранее </w:t>
      </w:r>
      <w:r w:rsidR="00BD14B9">
        <w:rPr>
          <w:rFonts w:ascii="Times New Roman" w:hAnsi="Times New Roman"/>
          <w:sz w:val="24"/>
        </w:rPr>
        <w:t xml:space="preserve">также </w:t>
      </w:r>
      <w:r w:rsidR="00717A80" w:rsidRPr="00717A80">
        <w:rPr>
          <w:rFonts w:ascii="Times New Roman" w:hAnsi="Times New Roman"/>
          <w:sz w:val="24"/>
        </w:rPr>
        <w:t>учитывались для расчета пенсии</w:t>
      </w:r>
      <w:r>
        <w:rPr>
          <w:rFonts w:ascii="Times New Roman" w:hAnsi="Times New Roman"/>
          <w:sz w:val="24"/>
        </w:rPr>
        <w:t>:</w:t>
      </w:r>
    </w:p>
    <w:p w:rsidR="0063201F" w:rsidRDefault="00717A80" w:rsidP="0063201F">
      <w:pPr>
        <w:ind w:firstLine="708"/>
        <w:rPr>
          <w:rFonts w:ascii="Times New Roman" w:hAnsi="Times New Roman"/>
          <w:sz w:val="24"/>
        </w:rPr>
      </w:pPr>
      <w:r w:rsidRPr="00717A80">
        <w:rPr>
          <w:rFonts w:ascii="Times New Roman" w:hAnsi="Times New Roman"/>
          <w:sz w:val="24"/>
        </w:rPr>
        <w:t>- либо путем включения этих периодов в общий трудовой стаж и, соответственно</w:t>
      </w:r>
      <w:r w:rsidR="0063201F">
        <w:rPr>
          <w:rFonts w:ascii="Times New Roman" w:hAnsi="Times New Roman"/>
          <w:sz w:val="24"/>
        </w:rPr>
        <w:t>,</w:t>
      </w:r>
      <w:r w:rsidRPr="00717A80">
        <w:rPr>
          <w:rFonts w:ascii="Times New Roman" w:hAnsi="Times New Roman"/>
          <w:sz w:val="24"/>
        </w:rPr>
        <w:t xml:space="preserve"> в расчетный пенсионный капитал и сумму валоризации, если  служба  приходилась на периоды до </w:t>
      </w:r>
      <w:r w:rsidR="0063201F">
        <w:rPr>
          <w:rFonts w:ascii="Times New Roman" w:hAnsi="Times New Roman"/>
          <w:sz w:val="24"/>
        </w:rPr>
        <w:t>1 января 1991 года,</w:t>
      </w:r>
    </w:p>
    <w:p w:rsidR="00717A80" w:rsidRPr="00717A80" w:rsidRDefault="0063201F" w:rsidP="0063201F">
      <w:pPr>
        <w:ind w:firstLine="708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-</w:t>
      </w:r>
      <w:r w:rsidR="00717A80" w:rsidRPr="00717A80">
        <w:rPr>
          <w:rFonts w:ascii="Times New Roman" w:hAnsi="Times New Roman"/>
          <w:sz w:val="24"/>
        </w:rPr>
        <w:t xml:space="preserve"> либо учитывались </w:t>
      </w:r>
      <w:r w:rsidR="00BD14B9">
        <w:rPr>
          <w:rFonts w:ascii="Times New Roman" w:hAnsi="Times New Roman"/>
          <w:sz w:val="24"/>
        </w:rPr>
        <w:t xml:space="preserve">- </w:t>
      </w:r>
      <w:r w:rsidR="00717A80" w:rsidRPr="00717A80">
        <w:rPr>
          <w:rFonts w:ascii="Times New Roman" w:hAnsi="Times New Roman"/>
          <w:sz w:val="24"/>
        </w:rPr>
        <w:t>по нормам Федерального закона  от 21 марта 2005 года №18-ФЗ</w:t>
      </w:r>
      <w:r w:rsidR="00BD14B9">
        <w:rPr>
          <w:rFonts w:ascii="Times New Roman" w:hAnsi="Times New Roman"/>
          <w:sz w:val="24"/>
        </w:rPr>
        <w:t xml:space="preserve"> -</w:t>
      </w:r>
      <w:r w:rsidR="00717A80" w:rsidRPr="00717A80">
        <w:rPr>
          <w:rFonts w:ascii="Times New Roman" w:hAnsi="Times New Roman"/>
          <w:sz w:val="24"/>
        </w:rPr>
        <w:t xml:space="preserve"> как сумма возмещения за </w:t>
      </w:r>
      <w:proofErr w:type="spellStart"/>
      <w:r w:rsidR="00717A80" w:rsidRPr="00717A80">
        <w:rPr>
          <w:rFonts w:ascii="Times New Roman" w:hAnsi="Times New Roman"/>
          <w:sz w:val="24"/>
        </w:rPr>
        <w:t>нестраховые</w:t>
      </w:r>
      <w:proofErr w:type="spellEnd"/>
      <w:r w:rsidR="00717A80" w:rsidRPr="00717A80">
        <w:rPr>
          <w:rFonts w:ascii="Times New Roman" w:hAnsi="Times New Roman"/>
          <w:sz w:val="24"/>
        </w:rPr>
        <w:t xml:space="preserve"> периоды для граждан, которые трудились на подземных работах, на работах с вредными</w:t>
      </w:r>
      <w:r>
        <w:rPr>
          <w:rFonts w:ascii="Times New Roman" w:hAnsi="Times New Roman"/>
          <w:sz w:val="24"/>
        </w:rPr>
        <w:t xml:space="preserve"> или</w:t>
      </w:r>
      <w:r w:rsidR="00717A80" w:rsidRPr="00717A80">
        <w:rPr>
          <w:rFonts w:ascii="Times New Roman" w:hAnsi="Times New Roman"/>
          <w:sz w:val="24"/>
        </w:rPr>
        <w:t xml:space="preserve"> тяжелыми условиями труда</w:t>
      </w:r>
      <w:r>
        <w:rPr>
          <w:rFonts w:ascii="Times New Roman" w:hAnsi="Times New Roman"/>
          <w:sz w:val="24"/>
        </w:rPr>
        <w:t>,</w:t>
      </w:r>
      <w:r w:rsidR="00717A80" w:rsidRPr="00717A80">
        <w:rPr>
          <w:rFonts w:ascii="Times New Roman" w:hAnsi="Times New Roman"/>
          <w:sz w:val="24"/>
        </w:rPr>
        <w:t xml:space="preserve"> и при этом  конвертация пенсионных прав была осуществлена из специального трудового стажа, то есть из стажа на соответствующих видах работ.</w:t>
      </w:r>
      <w:proofErr w:type="gramEnd"/>
    </w:p>
    <w:p w:rsidR="0063201F" w:rsidRDefault="00717A80" w:rsidP="0063201F">
      <w:pPr>
        <w:ind w:firstLine="708"/>
        <w:rPr>
          <w:rFonts w:ascii="Times New Roman" w:hAnsi="Times New Roman"/>
          <w:sz w:val="24"/>
        </w:rPr>
      </w:pPr>
      <w:r w:rsidRPr="00717A80">
        <w:rPr>
          <w:rFonts w:ascii="Times New Roman" w:hAnsi="Times New Roman"/>
          <w:sz w:val="24"/>
        </w:rPr>
        <w:t xml:space="preserve">С </w:t>
      </w:r>
      <w:r w:rsidR="0063201F">
        <w:rPr>
          <w:rFonts w:ascii="Times New Roman" w:hAnsi="Times New Roman"/>
          <w:sz w:val="24"/>
        </w:rPr>
        <w:t xml:space="preserve">января </w:t>
      </w:r>
      <w:r w:rsidRPr="00717A80">
        <w:rPr>
          <w:rFonts w:ascii="Times New Roman" w:hAnsi="Times New Roman"/>
          <w:sz w:val="24"/>
        </w:rPr>
        <w:t>2015 года размер пенсии может исчисляться  как по ранее действовавшим нормам, так и по новым</w:t>
      </w:r>
      <w:r w:rsidR="0063201F">
        <w:rPr>
          <w:rFonts w:ascii="Times New Roman" w:hAnsi="Times New Roman"/>
          <w:sz w:val="24"/>
        </w:rPr>
        <w:t xml:space="preserve">, причем нужно понимать, что </w:t>
      </w:r>
      <w:r w:rsidR="00BD14B9">
        <w:rPr>
          <w:rStyle w:val="a3"/>
          <w:rFonts w:ascii="Times New Roman" w:hAnsi="Times New Roman"/>
          <w:i w:val="0"/>
          <w:sz w:val="24"/>
        </w:rPr>
        <w:t>перевод</w:t>
      </w:r>
      <w:r w:rsidR="008B0B5A" w:rsidRPr="00EE217F">
        <w:rPr>
          <w:rStyle w:val="a3"/>
          <w:rFonts w:ascii="Times New Roman" w:hAnsi="Times New Roman"/>
          <w:i w:val="0"/>
          <w:sz w:val="24"/>
        </w:rPr>
        <w:t xml:space="preserve"> </w:t>
      </w:r>
      <w:r w:rsidR="00BD14B9" w:rsidRPr="00EE217F">
        <w:rPr>
          <w:rStyle w:val="a3"/>
          <w:rFonts w:ascii="Times New Roman" w:hAnsi="Times New Roman"/>
          <w:i w:val="0"/>
          <w:sz w:val="24"/>
        </w:rPr>
        <w:t xml:space="preserve">в пенсионные баллы </w:t>
      </w:r>
      <w:r w:rsidR="008B0B5A" w:rsidRPr="00EE217F">
        <w:rPr>
          <w:rStyle w:val="a3"/>
          <w:rFonts w:ascii="Times New Roman" w:hAnsi="Times New Roman"/>
          <w:i w:val="0"/>
          <w:sz w:val="24"/>
        </w:rPr>
        <w:t xml:space="preserve">службы в </w:t>
      </w:r>
      <w:r w:rsidR="00BD14B9">
        <w:rPr>
          <w:rStyle w:val="a3"/>
          <w:rFonts w:ascii="Times New Roman" w:hAnsi="Times New Roman"/>
          <w:i w:val="0"/>
          <w:sz w:val="24"/>
        </w:rPr>
        <w:t>армии по призыву</w:t>
      </w:r>
      <w:r w:rsidR="008B0B5A" w:rsidRPr="00EE217F">
        <w:rPr>
          <w:rStyle w:val="a3"/>
          <w:rFonts w:ascii="Times New Roman" w:hAnsi="Times New Roman"/>
          <w:i w:val="0"/>
          <w:sz w:val="24"/>
        </w:rPr>
        <w:t xml:space="preserve"> выгоден далеко не во всех случаях.</w:t>
      </w:r>
    </w:p>
    <w:p w:rsidR="00717A80" w:rsidRPr="00717A80" w:rsidRDefault="00717A80" w:rsidP="0063201F">
      <w:pPr>
        <w:ind w:firstLine="708"/>
        <w:rPr>
          <w:rFonts w:ascii="Times New Roman" w:hAnsi="Times New Roman"/>
          <w:sz w:val="24"/>
        </w:rPr>
      </w:pPr>
      <w:r w:rsidRPr="00717A80">
        <w:rPr>
          <w:rFonts w:ascii="Times New Roman" w:hAnsi="Times New Roman"/>
          <w:sz w:val="24"/>
        </w:rPr>
        <w:t>Так</w:t>
      </w:r>
      <w:r w:rsidR="008B0B5A">
        <w:rPr>
          <w:rFonts w:ascii="Times New Roman" w:hAnsi="Times New Roman"/>
          <w:sz w:val="24"/>
        </w:rPr>
        <w:t>,</w:t>
      </w:r>
      <w:r w:rsidRPr="00717A80">
        <w:rPr>
          <w:rFonts w:ascii="Times New Roman" w:hAnsi="Times New Roman"/>
          <w:sz w:val="24"/>
        </w:rPr>
        <w:t xml:space="preserve"> если выделить категории граждан, кому учет военной  службы по призыву может быть выгоден, то это мужчины, работавшие с вредными и тяжелыми условиями труда, которым конвертация пенсионных прав осуществлена с учетом специального стажа. Также перерасчет может быть  выгоден в ситуациях, когда общий трудовой стаж у мужчины  за периоды до 1 января 2002 года </w:t>
      </w:r>
      <w:r w:rsidR="008B0B5A">
        <w:rPr>
          <w:rFonts w:ascii="Times New Roman" w:hAnsi="Times New Roman"/>
          <w:sz w:val="24"/>
        </w:rPr>
        <w:t xml:space="preserve">превышает </w:t>
      </w:r>
      <w:r w:rsidRPr="00717A80">
        <w:rPr>
          <w:rFonts w:ascii="Times New Roman" w:hAnsi="Times New Roman"/>
          <w:sz w:val="24"/>
        </w:rPr>
        <w:t>45  календарных лет без учета службы в армии.</w:t>
      </w:r>
    </w:p>
    <w:p w:rsidR="008B0B5A" w:rsidRPr="00717A80" w:rsidRDefault="00717A80" w:rsidP="008B0B5A">
      <w:pPr>
        <w:rPr>
          <w:rFonts w:ascii="Times New Roman" w:hAnsi="Times New Roman"/>
          <w:sz w:val="24"/>
        </w:rPr>
      </w:pPr>
      <w:r w:rsidRPr="00717A80">
        <w:rPr>
          <w:rFonts w:ascii="Times New Roman" w:hAnsi="Times New Roman"/>
          <w:sz w:val="24"/>
        </w:rPr>
        <w:t xml:space="preserve">           В любом случае, выгодность перерасчета определяется с учетом материалов выплатн</w:t>
      </w:r>
      <w:r w:rsidR="008B0B5A">
        <w:rPr>
          <w:rFonts w:ascii="Times New Roman" w:hAnsi="Times New Roman"/>
          <w:sz w:val="24"/>
        </w:rPr>
        <w:t xml:space="preserve">ого дела конкретного гражданина, поэтому для того, чтобы оценить его целесообразность, нужно проконсультироваться  </w:t>
      </w:r>
      <w:r w:rsidRPr="00717A80">
        <w:rPr>
          <w:rFonts w:ascii="Times New Roman" w:hAnsi="Times New Roman"/>
          <w:sz w:val="24"/>
        </w:rPr>
        <w:t xml:space="preserve"> </w:t>
      </w:r>
      <w:r w:rsidR="008B0B5A" w:rsidRPr="00717A80">
        <w:rPr>
          <w:rFonts w:ascii="Times New Roman" w:hAnsi="Times New Roman"/>
          <w:sz w:val="24"/>
        </w:rPr>
        <w:t xml:space="preserve">в территориальном органе ПФР по месту жительства.  </w:t>
      </w:r>
    </w:p>
    <w:p w:rsidR="00717A80" w:rsidRDefault="008B0B5A" w:rsidP="008B0B5A">
      <w:pPr>
        <w:ind w:firstLine="708"/>
        <w:rPr>
          <w:rFonts w:ascii="Times New Roman" w:hAnsi="Times New Roman"/>
          <w:sz w:val="24"/>
        </w:rPr>
      </w:pPr>
      <w:r w:rsidRPr="00717A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 w:rsidR="00717A80" w:rsidRPr="00717A80">
        <w:rPr>
          <w:rFonts w:ascii="Times New Roman" w:hAnsi="Times New Roman"/>
          <w:sz w:val="24"/>
        </w:rPr>
        <w:t xml:space="preserve">существляется </w:t>
      </w:r>
      <w:r>
        <w:rPr>
          <w:rFonts w:ascii="Times New Roman" w:hAnsi="Times New Roman"/>
          <w:sz w:val="24"/>
        </w:rPr>
        <w:t>п</w:t>
      </w:r>
      <w:r w:rsidRPr="00717A80">
        <w:rPr>
          <w:rFonts w:ascii="Times New Roman" w:hAnsi="Times New Roman"/>
          <w:sz w:val="24"/>
        </w:rPr>
        <w:t xml:space="preserve">ерерасчет </w:t>
      </w:r>
      <w:r w:rsidR="00717A80" w:rsidRPr="00717A80">
        <w:rPr>
          <w:rFonts w:ascii="Times New Roman" w:hAnsi="Times New Roman"/>
          <w:sz w:val="24"/>
        </w:rPr>
        <w:t xml:space="preserve">только на основании заявления гражданина и производится с 1 числа месяца, следующего за месяцем обращения за перерасчетом.  </w:t>
      </w:r>
    </w:p>
    <w:p w:rsidR="008B0B5A" w:rsidRDefault="008B0B5A" w:rsidP="008B0B5A">
      <w:pPr>
        <w:ind w:firstLine="708"/>
        <w:rPr>
          <w:rFonts w:ascii="Times New Roman" w:hAnsi="Times New Roman"/>
          <w:sz w:val="24"/>
        </w:rPr>
      </w:pPr>
    </w:p>
    <w:p w:rsidR="008B0B5A" w:rsidRDefault="008B0B5A" w:rsidP="008B0B5A">
      <w:pPr>
        <w:ind w:firstLine="708"/>
        <w:rPr>
          <w:rFonts w:ascii="Times New Roman" w:hAnsi="Times New Roman"/>
          <w:sz w:val="24"/>
        </w:rPr>
      </w:pPr>
    </w:p>
    <w:p w:rsidR="008B0B5A" w:rsidRDefault="008B0B5A" w:rsidP="008B0B5A">
      <w:pPr>
        <w:ind w:firstLine="708"/>
        <w:rPr>
          <w:rFonts w:ascii="Times New Roman" w:hAnsi="Times New Roman"/>
          <w:sz w:val="24"/>
        </w:rPr>
      </w:pPr>
    </w:p>
    <w:p w:rsidR="00BD14B9" w:rsidRDefault="00BD14B9" w:rsidP="008B0B5A">
      <w:pPr>
        <w:ind w:firstLine="708"/>
        <w:rPr>
          <w:rFonts w:ascii="Times New Roman" w:hAnsi="Times New Roman"/>
          <w:sz w:val="24"/>
        </w:rPr>
      </w:pPr>
    </w:p>
    <w:p w:rsidR="00BD14B9" w:rsidRDefault="00BD14B9" w:rsidP="008B0B5A">
      <w:pPr>
        <w:ind w:firstLine="708"/>
        <w:rPr>
          <w:rFonts w:ascii="Times New Roman" w:hAnsi="Times New Roman"/>
          <w:sz w:val="24"/>
        </w:rPr>
      </w:pPr>
    </w:p>
    <w:p w:rsidR="008B0B5A" w:rsidRDefault="008B0B5A" w:rsidP="008B0B5A">
      <w:pPr>
        <w:ind w:firstLine="708"/>
        <w:rPr>
          <w:rFonts w:ascii="Times New Roman" w:hAnsi="Times New Roman"/>
          <w:sz w:val="24"/>
        </w:rPr>
      </w:pPr>
    </w:p>
    <w:p w:rsidR="008B0B5A" w:rsidRDefault="008B0B5A" w:rsidP="008B0B5A">
      <w:pPr>
        <w:ind w:firstLine="70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Пресс-служба Отделения ПФР по Республике Карелия</w:t>
      </w:r>
    </w:p>
    <w:p w:rsidR="008B0B5A" w:rsidRDefault="008B0B5A" w:rsidP="008B0B5A">
      <w:pPr>
        <w:ind w:firstLine="70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5 12 2017</w:t>
      </w:r>
    </w:p>
    <w:p w:rsidR="008B0B5A" w:rsidRDefault="008B0B5A" w:rsidP="008B0B5A">
      <w:pPr>
        <w:ind w:firstLine="708"/>
        <w:rPr>
          <w:rFonts w:ascii="Times New Roman" w:hAnsi="Times New Roman"/>
          <w:sz w:val="24"/>
        </w:rPr>
      </w:pPr>
    </w:p>
    <w:p w:rsidR="008B0B5A" w:rsidRDefault="008B0B5A" w:rsidP="008B0B5A">
      <w:pPr>
        <w:ind w:firstLine="708"/>
        <w:rPr>
          <w:rFonts w:ascii="Times New Roman" w:hAnsi="Times New Roman"/>
          <w:sz w:val="24"/>
        </w:rPr>
      </w:pPr>
    </w:p>
    <w:p w:rsidR="008B0B5A" w:rsidRDefault="008B0B5A" w:rsidP="008B0B5A">
      <w:pPr>
        <w:ind w:firstLine="708"/>
        <w:rPr>
          <w:rStyle w:val="a3"/>
          <w:rFonts w:ascii="Times New Roman" w:hAnsi="Times New Roman"/>
          <w:i w:val="0"/>
          <w:sz w:val="24"/>
        </w:rPr>
      </w:pPr>
    </w:p>
    <w:sectPr w:rsidR="008B0B5A" w:rsidSect="00717A80">
      <w:pgSz w:w="11906" w:h="16838"/>
      <w:pgMar w:top="567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82FC6"/>
    <w:rsid w:val="003673F5"/>
    <w:rsid w:val="00382FC6"/>
    <w:rsid w:val="004F62AE"/>
    <w:rsid w:val="005C74E3"/>
    <w:rsid w:val="0063201F"/>
    <w:rsid w:val="00717A80"/>
    <w:rsid w:val="00846797"/>
    <w:rsid w:val="008B0B5A"/>
    <w:rsid w:val="009248B6"/>
    <w:rsid w:val="00986587"/>
    <w:rsid w:val="009B1B8D"/>
    <w:rsid w:val="00BD14B9"/>
    <w:rsid w:val="00BF672D"/>
    <w:rsid w:val="00F65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FC6"/>
    <w:pPr>
      <w:jc w:val="both"/>
    </w:pPr>
    <w:rPr>
      <w:rFonts w:ascii="Verdana" w:hAnsi="Verdana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F672D"/>
    <w:pPr>
      <w:keepNext/>
      <w:keepLines/>
      <w:spacing w:before="200" w:line="276" w:lineRule="auto"/>
      <w:jc w:val="left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F672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a3">
    <w:name w:val="Emphasis"/>
    <w:basedOn w:val="a0"/>
    <w:qFormat/>
    <w:rsid w:val="00BF672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ПФР по республике Карелия</Company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Пяхтина Ирина Августовна</dc:creator>
  <cp:lastModifiedBy>Кубасова Г.И. 009-2201</cp:lastModifiedBy>
  <cp:revision>6</cp:revision>
  <cp:lastPrinted>2017-12-05T07:56:00Z</cp:lastPrinted>
  <dcterms:created xsi:type="dcterms:W3CDTF">2017-12-05T06:57:00Z</dcterms:created>
  <dcterms:modified xsi:type="dcterms:W3CDTF">2017-12-05T09:35:00Z</dcterms:modified>
</cp:coreProperties>
</file>